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EF" w:rsidRDefault="004F30EF" w:rsidP="004F30E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 №_____</w:t>
      </w: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0EF" w:rsidRDefault="004F30EF" w:rsidP="004F3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Анжеро-Судженск                                                 от  «___» _________  20___г.</w:t>
      </w:r>
    </w:p>
    <w:p w:rsidR="004F30EF" w:rsidRDefault="004F30EF" w:rsidP="004F3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  казенное  дошкольное   образовательное учреждение Анжеро-Судженского городского округа  «Детский сад № 12», осуществляющее  образовательную деятельность по образовательным программам дошкольного образования (далее – МКДОУ «ДС №12»)  на основании лицензии от 23.06.2016г. № 16173, выданной Государственной службой по надзору и контролю в сфере образования Кемеровской области, именуемое в дальнейшем "Исполнитель", в лице заведующего МКДОУ «ДС №12»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Шпанич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Ольги Юрьевны, 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МКДОУ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«ДС №12» </w:t>
      </w:r>
      <w:r>
        <w:rPr>
          <w:rFonts w:ascii="Times New Roman" w:hAnsi="Times New Roman" w:cs="Times New Roman"/>
          <w:sz w:val="24"/>
          <w:szCs w:val="24"/>
        </w:rPr>
        <w:t xml:space="preserve">и приказа Управления образования администрации Анжеро-Судженского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 ____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назначении на должность заведующего», и родитель (законный представитель) </w:t>
      </w:r>
    </w:p>
    <w:p w:rsidR="004F30EF" w:rsidRDefault="004F30EF" w:rsidP="004F30EF">
      <w:pPr>
        <w:tabs>
          <w:tab w:val="left" w:pos="10033"/>
        </w:tabs>
        <w:spacing w:after="0" w:line="25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</w:p>
    <w:p w:rsidR="004F30EF" w:rsidRDefault="004F30EF" w:rsidP="004F30EF">
      <w:pPr>
        <w:spacing w:before="39" w:after="0"/>
        <w:ind w:right="487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</w:t>
      </w:r>
      <w:proofErr w:type="gramStart"/>
      <w:r>
        <w:rPr>
          <w:rFonts w:ascii="Times New Roman" w:hAnsi="Times New Roman" w:cs="Times New Roman"/>
          <w:sz w:val="20"/>
          <w:szCs w:val="20"/>
        </w:rPr>
        <w:t>,и</w:t>
      </w:r>
      <w:proofErr w:type="gramEnd"/>
      <w:r>
        <w:rPr>
          <w:rFonts w:ascii="Times New Roman" w:hAnsi="Times New Roman" w:cs="Times New Roman"/>
          <w:sz w:val="20"/>
          <w:szCs w:val="20"/>
        </w:rPr>
        <w:t>мя,отчество(приналичии)родителя(законного</w:t>
      </w:r>
      <w:r>
        <w:rPr>
          <w:rFonts w:ascii="Times New Roman" w:hAnsi="Times New Roman" w:cs="Times New Roman"/>
          <w:spacing w:val="-2"/>
          <w:sz w:val="20"/>
          <w:szCs w:val="20"/>
        </w:rPr>
        <w:t>представителя</w:t>
      </w:r>
      <w:r>
        <w:rPr>
          <w:spacing w:val="-2"/>
          <w:sz w:val="20"/>
          <w:szCs w:val="20"/>
        </w:rPr>
        <w:t>)</w:t>
      </w:r>
    </w:p>
    <w:p w:rsidR="004F30EF" w:rsidRDefault="004F30EF" w:rsidP="004F30EF">
      <w:pPr>
        <w:pStyle w:val="a3"/>
        <w:spacing w:before="41"/>
        <w:ind w:left="0"/>
        <w:rPr>
          <w:sz w:val="16"/>
        </w:rPr>
      </w:pPr>
    </w:p>
    <w:p w:rsidR="004F30EF" w:rsidRDefault="004F30EF" w:rsidP="004F30EF">
      <w:pPr>
        <w:pStyle w:val="5"/>
        <w:ind w:left="0" w:right="143"/>
        <w:jc w:val="both"/>
        <w:rPr>
          <w:spacing w:val="-4"/>
        </w:rPr>
      </w:pPr>
      <w:r>
        <w:t>именуемый (-</w:t>
      </w:r>
      <w:proofErr w:type="spellStart"/>
      <w:r>
        <w:t>ая</w:t>
      </w:r>
      <w:proofErr w:type="spellEnd"/>
      <w:r>
        <w:t xml:space="preserve">) </w:t>
      </w:r>
      <w:proofErr w:type="spellStart"/>
      <w:r>
        <w:t>вдальнейшем</w:t>
      </w:r>
      <w:proofErr w:type="spellEnd"/>
      <w:r>
        <w:t xml:space="preserve"> "Заказчик", действующи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) </w:t>
      </w:r>
      <w:proofErr w:type="spellStart"/>
      <w:r>
        <w:t>винтересах</w:t>
      </w:r>
      <w:proofErr w:type="spellEnd"/>
      <w:r>
        <w:t xml:space="preserve"> несовершеннолетнего(- </w:t>
      </w:r>
      <w:r>
        <w:rPr>
          <w:spacing w:val="-4"/>
        </w:rPr>
        <w:t>ей)</w:t>
      </w:r>
    </w:p>
    <w:p w:rsidR="004F30EF" w:rsidRDefault="004F30EF" w:rsidP="004F30EF">
      <w:pPr>
        <w:pStyle w:val="5"/>
        <w:ind w:left="0" w:right="143"/>
        <w:jc w:val="both"/>
      </w:pPr>
    </w:p>
    <w:p w:rsidR="004F30EF" w:rsidRDefault="004F30EF" w:rsidP="004F30EF">
      <w:pPr>
        <w:pStyle w:val="a3"/>
        <w:spacing w:before="9"/>
        <w:ind w:left="0"/>
        <w:rPr>
          <w:sz w:val="19"/>
        </w:rPr>
      </w:pPr>
      <w:r>
        <w:pict>
          <v:shape id="Graphic 19" o:spid="_x0000_s1026" style="position:absolute;margin-left:73.5pt;margin-top:9.05pt;width:479.2pt;height:3.55pt;z-index:-251658240;visibility:visible;mso-wrap-style:square;mso-wrap-distance-left:0;mso-wrap-distance-top:0;mso-wrap-distance-right:0;mso-wrap-distance-bottom:0;mso-position-horizontal-relative:page;mso-position-vertical-relative:text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6JQIAAIEEAAAOAAAAZHJzL2Uyb0RvYy54bWysVE1v2zAMvQ/YfxB0X5xk6E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" path="m,l5939285,e" filled="f" strokeweight=".15808mm">
            <v:path arrowok="t"/>
            <w10:wrap type="topAndBottom" anchorx="page"/>
          </v:shape>
        </w:pic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мя,отчество</w:t>
      </w:r>
      <w:proofErr w:type="spell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приналичии</w:t>
      </w:r>
      <w:proofErr w:type="spellEnd"/>
      <w:r>
        <w:rPr>
          <w:sz w:val="20"/>
          <w:szCs w:val="20"/>
        </w:rPr>
        <w:t xml:space="preserve">),дата </w:t>
      </w:r>
      <w:r>
        <w:rPr>
          <w:spacing w:val="-2"/>
          <w:sz w:val="20"/>
          <w:szCs w:val="20"/>
        </w:rPr>
        <w:t>рождения)</w:t>
      </w:r>
    </w:p>
    <w:p w:rsidR="004F30EF" w:rsidRDefault="004F30EF" w:rsidP="004F30EF">
      <w:pPr>
        <w:pStyle w:val="a3"/>
        <w:spacing w:before="41"/>
        <w:ind w:left="0"/>
        <w:rPr>
          <w:sz w:val="16"/>
        </w:rPr>
      </w:pPr>
    </w:p>
    <w:p w:rsidR="004F30EF" w:rsidRDefault="004F30EF" w:rsidP="004F30EF">
      <w:pPr>
        <w:pStyle w:val="5"/>
        <w:ind w:left="0"/>
      </w:pPr>
      <w:r>
        <w:t>проживающег</w:t>
      </w:r>
      <w:proofErr w:type="gramStart"/>
      <w:r>
        <w:t>о(</w:t>
      </w:r>
      <w:proofErr w:type="gramEnd"/>
      <w:r>
        <w:t>-ей)</w:t>
      </w:r>
      <w:proofErr w:type="spellStart"/>
      <w:r>
        <w:t>по</w:t>
      </w:r>
      <w:r>
        <w:rPr>
          <w:spacing w:val="-2"/>
        </w:rPr>
        <w:t>адресу</w:t>
      </w:r>
      <w:proofErr w:type="spellEnd"/>
      <w:r>
        <w:rPr>
          <w:spacing w:val="-2"/>
        </w:rPr>
        <w:t>:</w:t>
      </w:r>
    </w:p>
    <w:p w:rsidR="004F30EF" w:rsidRDefault="004F30EF" w:rsidP="004F30EF">
      <w:pPr>
        <w:pStyle w:val="a3"/>
        <w:spacing w:before="8"/>
        <w:ind w:left="0"/>
        <w:rPr>
          <w:sz w:val="19"/>
        </w:rPr>
      </w:pPr>
      <w:r>
        <w:pict>
          <v:shape id="Graphic 20" o:spid="_x0000_s1027" style="position:absolute;margin-left:85pt;margin-top:12.55pt;width:467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RJQIAAIEEAAAOAAAAZHJzL2Uyb0RvYy54bWysVMFu2zAMvQ/YPwi6L04ypF2M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" path="m,l5939575,e" filled="f" strokeweight=".15808mm">
            <v:path arrowok="t"/>
            <w10:wrap type="topAndBottom" anchorx="page"/>
          </v:shape>
        </w:pict>
      </w:r>
    </w:p>
    <w:p w:rsidR="004F30EF" w:rsidRDefault="004F30EF" w:rsidP="004F30EF">
      <w:pPr>
        <w:ind w:left="2425" w:right="18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адресместажительства</w:t>
      </w:r>
      <w:r>
        <w:rPr>
          <w:rFonts w:ascii="Times New Roman" w:hAnsi="Times New Roman" w:cs="Times New Roman"/>
          <w:spacing w:val="-2"/>
          <w:sz w:val="20"/>
          <w:szCs w:val="20"/>
        </w:rPr>
        <w:t>ребенка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>)</w:t>
      </w:r>
    </w:p>
    <w:p w:rsidR="004F30EF" w:rsidRDefault="004F30EF" w:rsidP="004F30EF">
      <w:pPr>
        <w:pStyle w:val="a3"/>
        <w:spacing w:before="41"/>
        <w:ind w:left="0"/>
        <w:rPr>
          <w:sz w:val="16"/>
        </w:rPr>
      </w:pPr>
    </w:p>
    <w:p w:rsidR="004F30EF" w:rsidRDefault="004F30EF" w:rsidP="004F30EF">
      <w:pPr>
        <w:jc w:val="both"/>
      </w:pPr>
      <w:r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spellEnd"/>
      <w:r>
        <w:rPr>
          <w:rFonts w:ascii="Times New Roman" w:hAnsi="Times New Roman" w:cs="Times New Roman"/>
          <w:sz w:val="24"/>
          <w:szCs w:val="24"/>
        </w:rPr>
        <w:t>"Воспитанник",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совместноименуемые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>«Стороны», заключили настоящий Договор о нижеследующем</w:t>
      </w:r>
      <w:r>
        <w:t>: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в соответствии с пунктом 34 статьи 2 Федерального закона от 29 декабря 2012 г. № 273-ФЗ "Об 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Федерации".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 Наименование образовательной программы: адаптированная образовательная программа МКДОУ «ДС № 12». 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Срок освоения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адаптированнойобразовательной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 (года).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МКДОУ «ДС №12» – 12-ти часовое пребывание (с 7.00 до 19.00) при пятидневной рабочей неделе (понедельник, вторник, среда, четверг, пятница).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1.6. Воспитанник зачисляется в группу компенсирующей   направленности.</w:t>
      </w: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МКДОУ «ДС №12».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Соединять  группы в летний период в случае необходимости (в связи с низкой наполняемостью групп,  на время ремонта и других уважительных причин).</w:t>
      </w:r>
    </w:p>
    <w:p w:rsidR="004F30EF" w:rsidRDefault="004F30EF" w:rsidP="004F3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 Изменять размер родительской платы за присмотр и уход за ребенком в МКДОУ «ДС № 12» только на основании приказа органа, осуществляющего функции и полномочия учредителя.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:rsidR="004F30EF" w:rsidRDefault="004F30EF" w:rsidP="004F3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образовательной деятельности МКДОУ «ДС №12», в том числе, в формировании образовательной программы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№ 1155.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F30EF" w:rsidRDefault="004F30EF" w:rsidP="004F30E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F30EF" w:rsidRDefault="004F30EF" w:rsidP="004F30E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поведении, эмоциональном состоянии Воспитанника во время его пребывания в МКДОУ «ДС №12», его развитии и способностях, отношении к образовательной деятельности.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Знакомиться с уставом МКДОУ «ДС №12», 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0EF" w:rsidRDefault="004F30EF" w:rsidP="004F30EF">
      <w:pPr>
        <w:tabs>
          <w:tab w:val="left" w:pos="2062"/>
        </w:tabs>
        <w:spacing w:after="0"/>
        <w:ind w:right="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Находиться с Воспитанником в МКДОУ «ДС №12» в период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случаях по согласованию с администрацией МКДОУ «ДС № 12».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воспитанниками в МКДОУ «ДС №12» (утренники, развлечения, физкультурные праздники, досуги, дни здоровья и др.), родительских собраний.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2.2.6. </w:t>
      </w:r>
      <w:r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МКДОУ «ДС №12».</w:t>
      </w:r>
    </w:p>
    <w:p w:rsidR="004F30EF" w:rsidRDefault="004F30EF" w:rsidP="004F30EF">
      <w:pPr>
        <w:tabs>
          <w:tab w:val="left" w:pos="20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Получатькомпенсациючастиродительскойплатыза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присмотриуходза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ребенкомв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МКДОУ </w:t>
      </w:r>
      <w:r>
        <w:rPr>
          <w:rFonts w:ascii="Times New Roman" w:hAnsi="Times New Roman" w:cs="Times New Roman"/>
          <w:sz w:val="24"/>
          <w:szCs w:val="24"/>
        </w:rPr>
        <w:t xml:space="preserve">«ДС №12»,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порядкеиразмере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определенном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соответствии с частями 5 - 7 статьи 65 Федерального закона от 29 декабря 2012 г. № 273-ФЗ «Об образовании в Российской Федерации»:</w:t>
      </w:r>
    </w:p>
    <w:p w:rsidR="004F30EF" w:rsidRDefault="004F30EF" w:rsidP="004F30EF">
      <w:pPr>
        <w:tabs>
          <w:tab w:val="left" w:pos="2224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2.2.7.1.Заказчик, среднедушевой доход семьи которого не превышает величину прожиточного минимума, установленную в Кемеровской области-Кузбассе,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правонаполучениекомпенсации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платы, взимаемой с родителей (законных представителей) за присмотр и уход за Воспитанником в МКДОУ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</w:rPr>
        <w:t>С № 12» в размере:</w:t>
      </w:r>
    </w:p>
    <w:p w:rsidR="004F30EF" w:rsidRDefault="004F30EF" w:rsidP="004F30EF">
      <w:pPr>
        <w:tabs>
          <w:tab w:val="left" w:pos="1565"/>
        </w:tabs>
        <w:spacing w:after="0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первого по очерёдности рождения ребёнка;</w:t>
      </w:r>
    </w:p>
    <w:p w:rsidR="004F30EF" w:rsidRDefault="004F30EF" w:rsidP="004F30EF">
      <w:pPr>
        <w:tabs>
          <w:tab w:val="left" w:pos="1565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второго по очерёдности рождения ребёнка;</w:t>
      </w:r>
    </w:p>
    <w:p w:rsidR="004F30EF" w:rsidRDefault="004F30EF" w:rsidP="004F30EF">
      <w:pPr>
        <w:tabs>
          <w:tab w:val="left" w:pos="1565"/>
        </w:tabs>
        <w:spacing w:before="2" w:after="0" w:line="235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платы, но не более фактически внесённой родительской платы – на третьего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очерёдности рождения ребёнка.</w:t>
      </w:r>
    </w:p>
    <w:p w:rsidR="004F30EF" w:rsidRDefault="004F30EF" w:rsidP="004F30E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Заказчик, относящийся к категории граждан, указанных в пункте 2 статьи 9 Закона Кемеровской области от 05.07.2013 №86-ОЗ «Об образовании» и среднедушевой доход семьи которого не превышает величину прожиточного минимума, установленную в Кемеровской области, имеет право на увеличенный размер компенсации платы, взимаемой с родителей (законных представителей) за присмотр и уход за воспитанником в МКДОУ «ДС №12» в размере:</w:t>
      </w:r>
      <w:proofErr w:type="gramEnd"/>
    </w:p>
    <w:p w:rsidR="004F30EF" w:rsidRDefault="004F30EF" w:rsidP="004F30EF">
      <w:pPr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80 %  от  размера внесенной платы, но не более 320рублей  – на первого по очерёдности  рождения ребёнка;</w:t>
      </w:r>
    </w:p>
    <w:p w:rsidR="004F30EF" w:rsidRDefault="004F30EF" w:rsidP="004F30EF">
      <w:pPr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50 %  от размера внесенной платы, но не более 200 рублей – на второго по очерёдности  рождения ребёнка;</w:t>
      </w:r>
    </w:p>
    <w:p w:rsidR="004F30EF" w:rsidRDefault="004F30EF" w:rsidP="004F30EF">
      <w:pPr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30 %  от размера внесенной платы,  но не более 120 рублей – на третьего и последующих  по очерёдности  рождения ребёнка.</w:t>
      </w:r>
    </w:p>
    <w:p w:rsidR="004F30EF" w:rsidRDefault="004F30EF" w:rsidP="004F3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2.2.9. Защищать права и законные интересы Воспитанника. </w:t>
      </w:r>
    </w:p>
    <w:p w:rsidR="004F30EF" w:rsidRDefault="004F30EF" w:rsidP="004F3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2.2.10.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                                                  </w:t>
      </w:r>
    </w:p>
    <w:p w:rsidR="004F30EF" w:rsidRDefault="004F30EF" w:rsidP="004F3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2.2.11. Присутствовать при обследовании детей психолого-педагогическим консилиумом,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2.2.12. Знакомиться с содержанием образования, используемыми методами обучения и воспитания, образовательными технологиями.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Исполнитель обязан: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МКДОУ «ДС № 12»,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30EF" w:rsidRDefault="004F30EF" w:rsidP="004F30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2.3.9. 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Воспитанника необходимым сбалансированным 5-ти разовым питанием: завтрак, 2-й завтрак, обед, полдник, ужин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4F30EF" w:rsidRDefault="004F30EF" w:rsidP="004F3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Переводить Воспитанника в следующую возрастную группу  ежегодно 1-го сентября или в течение года по согласованию с родителями (законными представителями).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Уведомить Заказчика 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Заказчик обязан: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F30EF" w:rsidRDefault="004F30EF" w:rsidP="004F30E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2.4.2. Своевременно вносить плату за присмотр и уход за Воспитанником.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МКДОУ «ДС №12»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МКДОУ «ДС №12».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Обеспечить посещение Воспитанником МКДОУ «ДС №12» согласно правилам внутреннего распорядка Исполнителя.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МКДОУ «ДС №12» или его болезни до 9.00 часов утра текущего дня.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МКДОУ «ДС №12» Воспитанником в период заболевания.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указанием диагноза, длительности заболевания, сведений об отсутствии контакта с инфекционными больными.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Лично передавать и забирать Воспитанника 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 заведующим  МКДОУ «ДС №12».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2.4.10. Приводить Воспитанника в МКДОУ «ДС № 12»  в опрятном виде, чистой одежде и обуви, снабдить Воспитанника специальной одеждой и обувью (физкультурной формой, одеждой для прогулки,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сончаса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предметами личной гигиены.</w:t>
      </w: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4F30EF" w:rsidRDefault="004F30EF" w:rsidP="004F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 (далее - родительская плата) составляет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детей от 3-лет до 8 лет ____________ рублей.</w:t>
      </w:r>
    </w:p>
    <w:p w:rsidR="004F30EF" w:rsidRDefault="004F30EF" w:rsidP="004F3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МКДОУ «ДС №12» в родительскую плату за присмотр и уход за Воспитанником.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Родительская плата за текущий месяц рассчитывается исходя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изпланового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количества дней посещения Воспитанником МКДОУ «ДС №12», при этом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ипланового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количества дней исключаются дни непосещения Воспитанником МКДОУ «ДС №12»в предыдущем месяце. Дни непосещения определяются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согласнотабелю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посещаемости детей за предыдущий месяц.</w:t>
      </w:r>
    </w:p>
    <w:p w:rsidR="004F30EF" w:rsidRDefault="004F30EF" w:rsidP="004F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Днями непосещения считаются дни, со дня уведомления родителем (законным представителем) администрации МКДОУ «ДС №12» о невозможности посещения Воспитанником МКДОУ «ДС №12 Родительская плата не взимается за дни, пропущенные Воспитанником по уважительной причине:</w:t>
      </w:r>
    </w:p>
    <w:p w:rsidR="004F30EF" w:rsidRDefault="004F30EF" w:rsidP="004F30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пропуск по болезни (согласно представленной медицинской справке);</w:t>
      </w:r>
    </w:p>
    <w:p w:rsidR="004F30EF" w:rsidRDefault="004F30EF" w:rsidP="004F30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пропуск по причине карантина;</w:t>
      </w:r>
    </w:p>
    <w:p w:rsidR="004F30EF" w:rsidRDefault="004F30EF" w:rsidP="004F30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отсутствии Воспитанника в МКДОУ «ДС №12» при прохождении им санаторно-курортного лечения по заключению лечащего врача;</w:t>
      </w:r>
    </w:p>
    <w:p w:rsidR="004F30EF" w:rsidRDefault="004F30EF" w:rsidP="004F30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отсутствии Воспитанника в МКДОУ «ДС №12» от 5 и более календарных дней в период отпуска родителей (законных представителей), но не более 75 календарных дней в год;</w:t>
      </w:r>
    </w:p>
    <w:p w:rsidR="004F30EF" w:rsidRDefault="004F30EF" w:rsidP="004F30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непосещение Воспитанником МКДОУ «ДС №12 в период закрытия образовательной организации на ремонтные и (или) аварийные работы.</w:t>
      </w:r>
    </w:p>
    <w:p w:rsidR="004F30EF" w:rsidRDefault="004F30EF" w:rsidP="004F30EF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</w:t>
      </w:r>
      <w:r>
        <w:rPr>
          <w:rFonts w:ascii="Times New Roman" w:hAnsi="Times New Roman" w:cs="Times New Roman"/>
        </w:rPr>
        <w:t>.</w:t>
      </w:r>
    </w:p>
    <w:p w:rsidR="004F30EF" w:rsidRDefault="004F30EF" w:rsidP="004F30E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Оплата производится в срок не позднее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«20» числа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текущего месяца авансовым платежом путем безналичного перечисления на лицевой счет МКДОУ «ДС № 12», указанный в разделе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 </w:t>
      </w:r>
    </w:p>
    <w:p w:rsidR="004F30EF" w:rsidRDefault="004F30EF" w:rsidP="004F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соответствии с пунктами 2, 3 статьи 65 Федерального закона от 29.12. 2012 № 273-ФЗ «Об образовании в Российской Федерации»).</w:t>
      </w:r>
    </w:p>
    <w:p w:rsidR="004F30EF" w:rsidRDefault="004F30EF" w:rsidP="004F30EF">
      <w:pPr>
        <w:tabs>
          <w:tab w:val="left" w:pos="1792"/>
        </w:tabs>
        <w:spacing w:after="0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От родительской платы за присмотр и уход за ребенком освобождаются члены семьи граждан, принимающих участие в специальной военной операции (в соответствии со ст. </w:t>
      </w:r>
      <w:r>
        <w:rPr>
          <w:rFonts w:ascii="Times New Roman" w:hAnsi="Times New Roman" w:cs="Times New Roman"/>
          <w:sz w:val="24"/>
          <w:szCs w:val="24"/>
        </w:rPr>
        <w:lastRenderedPageBreak/>
        <w:t>1, 2 Закона Кемеровской области-Кузбасса от 27.10.2022 № 115-ОЗ «О мерах социальной поддержки семей граждан, принимающих участие в специальной военной операции).</w:t>
      </w:r>
    </w:p>
    <w:p w:rsidR="004F30EF" w:rsidRDefault="004F30EF" w:rsidP="004F30E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3.6.Родительская плата взимается в размере 50% за присмотр и уход за Воспитанниками, родители (законные представители) которых являются студентами и аспирантами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пунктом 3.2.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Анжеро-Судженского городского округа от 13.12.2018 №1655 «Об утверждении Положения о порядке установления родительской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платы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 (с изменениями от 24.10.2019г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F30EF" w:rsidRDefault="004F30EF" w:rsidP="004F30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3.7.Льгота родителям по родительской плате за присмотр и уход за Воспитанником в МКДОУ «ДС № 12»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МКДОУ «ДС №12». Право на освобождение от родительской платы за присмотр и уход прекращается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наступления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обстоятельств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30EF" w:rsidRDefault="004F30EF" w:rsidP="004F30EF">
      <w:pPr>
        <w:tabs>
          <w:tab w:val="left" w:pos="1942"/>
        </w:tabs>
        <w:spacing w:before="3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3.8 </w:t>
      </w:r>
      <w:r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</w:t>
      </w:r>
      <w:proofErr w:type="gramEnd"/>
      <w:r>
        <w:rPr>
          <w:rFonts w:ascii="Times New Roman" w:hAnsi="Times New Roman" w:cs="Times New Roman"/>
          <w:sz w:val="24"/>
          <w:szCs w:val="24"/>
        </w:rPr>
        <w:t>) расходов, утвержденных постановлением Правительства Российской Федерации от 24 декабря 2007 г. № 926 (далее - Правила № 926).</w:t>
      </w:r>
    </w:p>
    <w:p w:rsidR="004F30EF" w:rsidRDefault="004F30EF" w:rsidP="004F30EF">
      <w:pPr>
        <w:pStyle w:val="a3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F30EF" w:rsidRDefault="004F30EF" w:rsidP="004F30EF">
      <w:pPr>
        <w:pStyle w:val="a3"/>
        <w:spacing w:before="3" w:after="6" w:line="235" w:lineRule="auto"/>
        <w:ind w:left="0"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Родительская плата за счет средств материнского (семейного) капитала осуществляется единовременным платежом за </w:t>
      </w:r>
      <w:proofErr w:type="spellStart"/>
      <w:r>
        <w:rPr>
          <w:sz w:val="24"/>
          <w:szCs w:val="24"/>
        </w:rPr>
        <w:t>прошедшийперио</w:t>
      </w:r>
      <w:proofErr w:type="gram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периоды)и(или)</w:t>
      </w:r>
      <w:proofErr w:type="spellStart"/>
      <w:r>
        <w:rPr>
          <w:sz w:val="24"/>
          <w:szCs w:val="24"/>
        </w:rPr>
        <w:t>очереднойпериод</w:t>
      </w:r>
      <w:proofErr w:type="spellEnd"/>
      <w:r>
        <w:rPr>
          <w:sz w:val="24"/>
          <w:szCs w:val="24"/>
        </w:rPr>
        <w:t>(периоды)</w:t>
      </w:r>
      <w:proofErr w:type="spellStart"/>
      <w:r>
        <w:rPr>
          <w:sz w:val="24"/>
          <w:szCs w:val="24"/>
        </w:rPr>
        <w:t>повыбору</w:t>
      </w:r>
      <w:proofErr w:type="spellEnd"/>
      <w:r>
        <w:rPr>
          <w:sz w:val="24"/>
          <w:szCs w:val="24"/>
        </w:rPr>
        <w:t xml:space="preserve"> родителя (законного представителя).</w:t>
      </w:r>
    </w:p>
    <w:p w:rsidR="004F30EF" w:rsidRDefault="004F30EF" w:rsidP="004F30EF">
      <w:pPr>
        <w:pStyle w:val="a3"/>
        <w:spacing w:before="3" w:after="6" w:line="235" w:lineRule="auto"/>
        <w:ind w:left="0" w:right="138"/>
        <w:jc w:val="both"/>
        <w:rPr>
          <w:sz w:val="24"/>
          <w:szCs w:val="24"/>
        </w:rPr>
      </w:pPr>
    </w:p>
    <w:tbl>
      <w:tblPr>
        <w:tblW w:w="0" w:type="auto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3119"/>
      </w:tblGrid>
      <w:tr w:rsidR="004F30EF" w:rsidTr="004F30EF">
        <w:trPr>
          <w:trHeight w:val="527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оплаты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Ставка  оплаты </w:t>
            </w:r>
          </w:p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3-х лет до 8 лет (руб.)</w:t>
            </w: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71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71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5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71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EF" w:rsidTr="004F30EF">
        <w:trPr>
          <w:trHeight w:val="271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0EF" w:rsidRDefault="004F30EF" w:rsidP="004F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В случае оплаты за присмотр и уход за Воспитанником в МКДОУ «ДС №12» за счет средств материнского капитала компенсация платы взимаемой с родителей (законных представителей) за присмотр и уход за Воспитанником в МКДОУ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«ДС №12» </w:t>
      </w:r>
      <w:r>
        <w:rPr>
          <w:rFonts w:ascii="Times New Roman" w:eastAsia="Times New Roman" w:hAnsi="Times New Roman" w:cs="Times New Roman"/>
          <w:sz w:val="24"/>
          <w:szCs w:val="24"/>
        </w:rPr>
        <w:t>не предоставляется.</w:t>
      </w:r>
    </w:p>
    <w:p w:rsidR="004F30EF" w:rsidRDefault="004F30EF" w:rsidP="004F30EF">
      <w:pPr>
        <w:tabs>
          <w:tab w:val="left" w:pos="1768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Вслучаеотчисления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Воспитанникавозвратродительскойплатызаприсмотриуходпроизводится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Заказчикасучетом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фактическогопосещения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Воспитанником образовательной организации на основании распорядительного акта Исполнителя.</w:t>
      </w:r>
    </w:p>
    <w:p w:rsidR="004F30EF" w:rsidRDefault="004F30EF" w:rsidP="004F30EF">
      <w:pPr>
        <w:tabs>
          <w:tab w:val="left" w:pos="1936"/>
        </w:tabs>
        <w:spacing w:after="0"/>
        <w:ind w:right="140"/>
        <w:rPr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</w:t>
      </w:r>
      <w:r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>
        <w:rPr>
          <w:spacing w:val="-2"/>
          <w:sz w:val="20"/>
        </w:rPr>
        <w:t>.</w:t>
      </w:r>
    </w:p>
    <w:p w:rsidR="004F30EF" w:rsidRDefault="004F30EF" w:rsidP="004F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3.12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задолженности по родительской плате за присмотр и уход за Воспитанником в МКДОУ «ДС №12»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4F30EF" w:rsidRDefault="004F30EF" w:rsidP="004F30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0EF" w:rsidRDefault="004F30EF" w:rsidP="004F30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30EF" w:rsidRDefault="004F30EF" w:rsidP="004F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 том числе в случае перевода Воспитанника  для продолжения освоения образовательной программы в другую  организацию, осуществляющую  образовательную деятельность;</w:t>
      </w:r>
    </w:p>
    <w:p w:rsidR="004F30EF" w:rsidRDefault="004F30EF" w:rsidP="004F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 обстоятельствам, не зависящим от воли Воспитанника или Заказчика и Исполнителя, в том числе в случае ликвидации МКДОУ «ДС №12».</w:t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Заключительные положения</w:t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 Настоящий договор вступает в силу со дня его подписания Сторонами и действует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"31" августа 20__ г.</w:t>
      </w:r>
      <w:bookmarkStart w:id="0" w:name="_GoBack"/>
      <w:bookmarkEnd w:id="0"/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F30EF" w:rsidRDefault="004F30EF" w:rsidP="004F30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условий настоящего Договора Стороны руководствуются законодательством Российской Федерации.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0EF" w:rsidRDefault="004F30EF" w:rsidP="004F30E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VII. Реквизиты и подписи сторон</w:t>
      </w:r>
    </w:p>
    <w:p w:rsidR="004F30EF" w:rsidRDefault="004F30EF" w:rsidP="004F30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Исполнитель:                                                                                     Заказчик:</w:t>
      </w:r>
    </w:p>
    <w:tbl>
      <w:tblPr>
        <w:tblW w:w="0" w:type="auto"/>
        <w:tblLayout w:type="fixed"/>
        <w:tblLook w:val="04A0"/>
      </w:tblPr>
      <w:tblGrid>
        <w:gridCol w:w="4786"/>
        <w:gridCol w:w="567"/>
        <w:gridCol w:w="4961"/>
      </w:tblGrid>
      <w:tr w:rsidR="004F30EF" w:rsidTr="004F30EF">
        <w:tc>
          <w:tcPr>
            <w:tcW w:w="4786" w:type="dxa"/>
            <w:hideMark/>
          </w:tcPr>
          <w:p w:rsidR="004F30EF" w:rsidRDefault="004F30EF">
            <w:pPr>
              <w:tabs>
                <w:tab w:val="left" w:pos="42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муниципальное казенное дошкольное образовательное учреждение Анжеро-Судженского городского округа «Детский сад №12»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Адрес местонахождения: 652473,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Кемеровская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обл., г. Анжеро-Судженск,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Мира 48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Телефон: 2-12-40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mkdouds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ОГРН 1024200510487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ИНН/КПП 4201009113/424601001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ОКПО 48623762 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 20396У09560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Получатель: отделение №1 УФК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Кемеровской области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/с 03393204670     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ГРКЦ ГУ Банка России по Кемеровской области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БИК </w:t>
            </w:r>
            <w:r>
              <w:rPr>
                <w:rFonts w:ascii="Times New Roman" w:eastAsia="Calibri" w:hAnsi="Times New Roman" w:cs="Times New Roman"/>
                <w:lang w:eastAsia="en-US"/>
              </w:rPr>
              <w:t>043207001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Заведующий  МКДОУ «ДС № 12» </w:t>
            </w:r>
          </w:p>
          <w:p w:rsidR="004F30EF" w:rsidRDefault="004F30EF">
            <w:pPr>
              <w:spacing w:after="0" w:line="240" w:lineRule="auto"/>
              <w:ind w:right="45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________________/ О.Ю.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Шпанич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</w:p>
          <w:p w:rsidR="004F30EF" w:rsidRDefault="004F30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М.П.</w:t>
            </w:r>
          </w:p>
          <w:p w:rsidR="004F30EF" w:rsidRDefault="004F30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proofErr w:type="spellEnd"/>
          </w:p>
          <w:p w:rsidR="004F30EF" w:rsidRDefault="004F30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Отметка о получении 2-го экземпляра Заказчиком</w:t>
            </w:r>
          </w:p>
          <w:p w:rsidR="004F30EF" w:rsidRDefault="004F30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Дата: «__» ______ 20___г.       Подпись:___________</w:t>
            </w:r>
          </w:p>
        </w:tc>
        <w:tc>
          <w:tcPr>
            <w:tcW w:w="567" w:type="dxa"/>
          </w:tcPr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4F30EF" w:rsidRDefault="004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 __________________________</w:t>
            </w: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серия, номер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 _________________________________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___________________________________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________________________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Телефон:_____________________________________</w:t>
            </w: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0EF" w:rsidRDefault="004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 _______________/____________________/</w:t>
            </w: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(ФИО)</w:t>
            </w: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0EF" w:rsidRDefault="004F30E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F30EF" w:rsidRDefault="004F30EF" w:rsidP="004F3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30EF" w:rsidRDefault="004F30EF" w:rsidP="004F3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30EF" w:rsidRDefault="004F30EF" w:rsidP="004F3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290B" w:rsidRDefault="0059290B"/>
    <w:sectPr w:rsidR="0059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CB7"/>
    <w:multiLevelType w:val="hybridMultilevel"/>
    <w:tmpl w:val="A2867562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10FFE"/>
    <w:multiLevelType w:val="hybridMultilevel"/>
    <w:tmpl w:val="51FC976C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E34ED"/>
    <w:multiLevelType w:val="hybridMultilevel"/>
    <w:tmpl w:val="460A6140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30EF"/>
    <w:rsid w:val="004F30EF"/>
    <w:rsid w:val="0059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semiHidden/>
    <w:unhideWhenUsed/>
    <w:qFormat/>
    <w:rsid w:val="004F30EF"/>
    <w:pPr>
      <w:widowControl w:val="0"/>
      <w:autoSpaceDE w:val="0"/>
      <w:autoSpaceDN w:val="0"/>
      <w:spacing w:after="0" w:line="240" w:lineRule="auto"/>
      <w:ind w:left="849"/>
      <w:outlineLvl w:val="4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semiHidden/>
    <w:rsid w:val="004F30EF"/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4F30EF"/>
    <w:pPr>
      <w:widowControl w:val="0"/>
      <w:autoSpaceDE w:val="0"/>
      <w:autoSpaceDN w:val="0"/>
      <w:spacing w:after="0" w:line="240" w:lineRule="auto"/>
      <w:ind w:left="6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F30E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3438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2025-03-26T08:44:00Z</dcterms:created>
  <dcterms:modified xsi:type="dcterms:W3CDTF">2025-03-26T08:45:00Z</dcterms:modified>
</cp:coreProperties>
</file>